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6927C" w14:textId="77777777" w:rsidR="004C672F" w:rsidRDefault="004C672F" w:rsidP="004C672F">
      <w:pPr>
        <w:pStyle w:val="berschrift1"/>
      </w:pPr>
      <w:r>
        <w:t xml:space="preserve">tmt33: Der Treffpunkt für Audioprofis </w:t>
      </w:r>
    </w:p>
    <w:p w14:paraId="2F4D363B" w14:textId="77777777" w:rsidR="008F4F3E" w:rsidRDefault="008F4F3E" w:rsidP="004C672F"/>
    <w:p w14:paraId="51C68939" w14:textId="187A8501" w:rsidR="004C672F" w:rsidRDefault="004C672F" w:rsidP="004C672F">
      <w:r>
        <w:t>Komm vom 12. bis 15. November nach Düsseldorf zur tmt33! Auf dieser 33. Tonmeistertagung findest du als erfahrener Audio-Profi oder als junges Talent aus jedem Bereich der Pro-Audio-Branche die neuesten technischen Lösungen, Inspiration, fachliches Know-how und künstlerisch-ästhetische Anregungen. Hier triffst du die richtigen Ansprechpartner der Aussteller, kannst dir die Produkte im Detail zeigen lassen und dich im Vortragsprogramm weiterbilden. Die tmt33 ist der Event für die gesamte professionelle Audio-Branche.</w:t>
      </w:r>
    </w:p>
    <w:p w14:paraId="488B3AB4" w14:textId="77777777" w:rsidR="004C672F" w:rsidRDefault="004C672F" w:rsidP="004C672F">
      <w:r>
        <w:t>Die Audiotechnik entwickelt sich momentan in viele Richtungen: Beschallungs- und Raumakustik-Systeme, Remote-Produktionssysteme, Drahtlostechnik, Audio-DSPs, Immersive-Audio-Streaming und viele weitere Bereiche locken mit neuen Lösungen. Diese manifestieren sich in neuen Produkten, die in der Ausstellung präsentiert werden, und liefern wertvolle Themen für manch einen Kongressbeitrag. Die enge Verzahnung von Ausstellung und Kongressprogramm, sowohl inhaltlich als auch räumlich, ist eines der Herausstellungsmerkmale der tmt33.</w:t>
      </w:r>
    </w:p>
    <w:p w14:paraId="2057F3EB" w14:textId="57AE0584" w:rsidR="004C672F" w:rsidRDefault="004C672F" w:rsidP="004C672F">
      <w:r>
        <w:t xml:space="preserve">In nahezu jedes Thema der Branche kannst du auf der Tonmeistertagung eintauchen. So lernst </w:t>
      </w:r>
      <w:r w:rsidR="00076AC9">
        <w:t xml:space="preserve">du </w:t>
      </w:r>
      <w:r>
        <w:t>aus den unterschiedlichsten Perspektiven noch mehr über dein Fachgebiet oder informierst dich über einen Bereich, mit dem du dich bisher noch nicht beschäftigt hast. Und natürlich kannst du dich mit Gleichgesinnten austauschen und von den Besten der Branche lernen!</w:t>
      </w:r>
    </w:p>
    <w:p w14:paraId="693540C1" w14:textId="77777777" w:rsidR="004C672F" w:rsidRPr="00080D8D" w:rsidRDefault="004C672F" w:rsidP="004C672F">
      <w:pPr>
        <w:pStyle w:val="berschrift4"/>
        <w:rPr>
          <w:rFonts w:asciiTheme="minorHAnsi" w:hAnsiTheme="minorHAnsi" w:cstheme="minorHAnsi"/>
          <w:b/>
          <w:bCs/>
          <w:color w:val="000000" w:themeColor="text1"/>
          <w:sz w:val="28"/>
          <w:szCs w:val="28"/>
        </w:rPr>
      </w:pPr>
      <w:r w:rsidRPr="00080D8D">
        <w:rPr>
          <w:rFonts w:asciiTheme="minorHAnsi" w:hAnsiTheme="minorHAnsi" w:cstheme="minorHAnsi"/>
          <w:b/>
          <w:bCs/>
          <w:color w:val="000000" w:themeColor="text1"/>
          <w:sz w:val="28"/>
          <w:szCs w:val="28"/>
        </w:rPr>
        <w:t>Die tmt33-App</w:t>
      </w:r>
    </w:p>
    <w:p w14:paraId="3B0229C5" w14:textId="77777777" w:rsidR="004C672F" w:rsidRDefault="004C672F" w:rsidP="004C672F">
      <w:r w:rsidRPr="00060EFF">
        <w:t>Eine Übersicht über die gesamte Veranstaltung erhältst du entweder online oder über die neue tmt33-App. Sie gibt eine einfache und papierlose, interaktive und personifizierte Orientierung auf dem Gelände und dem Tagungsprogramm. Zusätzlich gibt sie passende Hilfen zur Anreise, Links zu Übernachtungsbuchung und einen Überblick über Verpflegungsmöglichkeiten. So hast du alles Wichtige zur Tonmeistertagung immer dabei.</w:t>
      </w:r>
    </w:p>
    <w:p w14:paraId="5D09357E" w14:textId="77777777" w:rsidR="004C672F" w:rsidRDefault="004C672F" w:rsidP="004C672F">
      <w:r w:rsidRPr="00060EFF">
        <w:t>Sie ersetzt das – früher auf viel Papier gedruckte – Programm-Booklet mit vollständiger Ausstellerliste und allen Abstracts der einzelnen Beiträge. Natürlich kannst du beides auch vor Ort mobil über die Webseite anschauen. Aber die App verbraucht viel weniger Datenvolumen, ist damit schneller und ermöglicht die Speicherung deiner persönlichen tmt33-Favoriten aus Ausstellung und Programm.</w:t>
      </w:r>
    </w:p>
    <w:p w14:paraId="45561530" w14:textId="77777777" w:rsidR="004C672F" w:rsidRPr="00080D8D" w:rsidRDefault="004C672F" w:rsidP="004C672F">
      <w:pPr>
        <w:pStyle w:val="berschrift4"/>
        <w:rPr>
          <w:rFonts w:asciiTheme="minorHAnsi" w:hAnsiTheme="minorHAnsi" w:cstheme="minorHAnsi"/>
          <w:b/>
          <w:bCs/>
          <w:color w:val="000000" w:themeColor="text1"/>
          <w:sz w:val="28"/>
          <w:szCs w:val="28"/>
        </w:rPr>
      </w:pPr>
      <w:r w:rsidRPr="00080D8D">
        <w:rPr>
          <w:rFonts w:asciiTheme="minorHAnsi" w:hAnsiTheme="minorHAnsi" w:cstheme="minorHAnsi"/>
          <w:b/>
          <w:bCs/>
          <w:color w:val="000000" w:themeColor="text1"/>
          <w:sz w:val="28"/>
          <w:szCs w:val="28"/>
        </w:rPr>
        <w:t>Ausstellung, Schwerpunkt-Tage und Dauerthemen</w:t>
      </w:r>
    </w:p>
    <w:p w14:paraId="1277BA4B" w14:textId="77777777" w:rsidR="004C672F" w:rsidRDefault="004C672F" w:rsidP="004C672F">
      <w:r>
        <w:rPr>
          <w:rFonts w:ascii="Calibri" w:hAnsi="Calibri" w:cs="Calibri"/>
        </w:rPr>
        <w:t>Die</w:t>
      </w:r>
      <w:r w:rsidRPr="00665C01">
        <w:rPr>
          <w:rFonts w:ascii="Calibri" w:hAnsi="Calibri" w:cs="Calibri"/>
        </w:rPr>
        <w:t xml:space="preserve"> stark</w:t>
      </w:r>
      <w:r>
        <w:rPr>
          <w:rFonts w:ascii="Calibri" w:hAnsi="Calibri" w:cs="Calibri"/>
        </w:rPr>
        <w:t>e</w:t>
      </w:r>
      <w:r w:rsidRPr="00665C01">
        <w:rPr>
          <w:rFonts w:ascii="Calibri" w:hAnsi="Calibri" w:cs="Calibri"/>
        </w:rPr>
        <w:t xml:space="preserve"> Fachausstellung</w:t>
      </w:r>
      <w:r>
        <w:rPr>
          <w:rFonts w:ascii="Calibri" w:hAnsi="Calibri" w:cs="Calibri"/>
        </w:rPr>
        <w:t xml:space="preserve"> von knapp 100 Pro-Audio-Ausstellern mit Ständen und Demoräumen auf mehr als 10 000 Quadratmetern</w:t>
      </w:r>
      <w:r w:rsidRPr="00665C01">
        <w:rPr>
          <w:rFonts w:ascii="Calibri" w:hAnsi="Calibri" w:cs="Calibri"/>
        </w:rPr>
        <w:t>, 14 Hochschulen im Education-Forum</w:t>
      </w:r>
      <w:r>
        <w:rPr>
          <w:rFonts w:ascii="Calibri" w:hAnsi="Calibri" w:cs="Calibri"/>
        </w:rPr>
        <w:t>, 8 Partnerverbänden</w:t>
      </w:r>
      <w:r w:rsidRPr="00665C01">
        <w:rPr>
          <w:rFonts w:ascii="Calibri" w:hAnsi="Calibri" w:cs="Calibri"/>
        </w:rPr>
        <w:t xml:space="preserve"> und neuen Formaten wie </w:t>
      </w:r>
      <w:r>
        <w:rPr>
          <w:rFonts w:ascii="Calibri" w:hAnsi="Calibri" w:cs="Calibri"/>
        </w:rPr>
        <w:t xml:space="preserve">dem </w:t>
      </w:r>
      <w:r w:rsidRPr="00665C01">
        <w:rPr>
          <w:rFonts w:ascii="Calibri" w:hAnsi="Calibri" w:cs="Calibri"/>
        </w:rPr>
        <w:t xml:space="preserve">Startup-Bereich und </w:t>
      </w:r>
      <w:r>
        <w:rPr>
          <w:rFonts w:ascii="Calibri" w:hAnsi="Calibri" w:cs="Calibri"/>
        </w:rPr>
        <w:t xml:space="preserve">der </w:t>
      </w:r>
      <w:r w:rsidRPr="00665C01">
        <w:rPr>
          <w:rFonts w:ascii="Calibri" w:hAnsi="Calibri" w:cs="Calibri"/>
        </w:rPr>
        <w:t xml:space="preserve">Speakers-Corner </w:t>
      </w:r>
      <w:r>
        <w:rPr>
          <w:rFonts w:ascii="Calibri" w:hAnsi="Calibri" w:cs="Calibri"/>
        </w:rPr>
        <w:t xml:space="preserve">setzt </w:t>
      </w:r>
      <w:r w:rsidRPr="00665C01">
        <w:rPr>
          <w:rFonts w:ascii="Calibri" w:hAnsi="Calibri" w:cs="Calibri"/>
        </w:rPr>
        <w:t xml:space="preserve">wichtige Akzente für die </w:t>
      </w:r>
      <w:proofErr w:type="spellStart"/>
      <w:r w:rsidRPr="00665C01">
        <w:rPr>
          <w:rFonts w:ascii="Calibri" w:hAnsi="Calibri" w:cs="Calibri"/>
        </w:rPr>
        <w:t>ProAudio</w:t>
      </w:r>
      <w:proofErr w:type="spellEnd"/>
      <w:r w:rsidRPr="00665C01">
        <w:rPr>
          <w:rFonts w:ascii="Calibri" w:hAnsi="Calibri" w:cs="Calibri"/>
        </w:rPr>
        <w:t>-Branche.</w:t>
      </w:r>
      <w:r>
        <w:rPr>
          <w:rFonts w:ascii="Calibri" w:hAnsi="Calibri" w:cs="Calibri"/>
        </w:rPr>
        <w:t xml:space="preserve"> </w:t>
      </w:r>
      <w:r w:rsidRPr="003336EB">
        <w:rPr>
          <w:rFonts w:ascii="Calibri" w:hAnsi="Calibri" w:cs="Calibri"/>
        </w:rPr>
        <w:t>Begleitet wird sie von einem Vortragsprogramm mit 3D-Audio-Vorführungen, praxisorientierten Workshops, wissenschaftlichen Beiträgen und wertvollen Tutorials. Zu einigen Themen findest du an jedem der Kongresstage passende Vorträge oder Workshops. Andere Topics sind so gruppiert, dass sich ein oder mehrere Thementage ergeben.</w:t>
      </w:r>
      <w:r>
        <w:t xml:space="preserve"> </w:t>
      </w:r>
    </w:p>
    <w:p w14:paraId="16327949" w14:textId="77777777" w:rsidR="004C672F" w:rsidRDefault="004C672F" w:rsidP="004C672F">
      <w:r w:rsidRPr="003336EB">
        <w:t xml:space="preserve">Zu den Thementagen gehören unter anderem der Live Mixing Workshop am Mittwoch, </w:t>
      </w:r>
      <w:proofErr w:type="gramStart"/>
      <w:r w:rsidRPr="003336EB">
        <w:t>Live Sound</w:t>
      </w:r>
      <w:proofErr w:type="gramEnd"/>
      <w:r w:rsidRPr="003336EB">
        <w:t xml:space="preserve"> und Theater am Donnerstag, Mastering am Freitag und Open Source für Audio am Samstag. Insgesamt sind 28 Themen und Formate im Kongressprogramm vertreten. Es lohnt sich also, vorab </w:t>
      </w:r>
      <w:r w:rsidRPr="003336EB">
        <w:lastRenderedPageBreak/>
        <w:t>einen Blick ins Programm zu werfen, deine eigenen Highlights herauszusuchen und in der Favoritenliste der App zu speichern.</w:t>
      </w:r>
    </w:p>
    <w:p w14:paraId="2963952D" w14:textId="77777777" w:rsidR="004C672F" w:rsidRPr="00080D8D" w:rsidRDefault="004C672F" w:rsidP="004C672F">
      <w:pPr>
        <w:pStyle w:val="berschrift4"/>
        <w:rPr>
          <w:rFonts w:asciiTheme="minorHAnsi" w:hAnsiTheme="minorHAnsi" w:cstheme="minorHAnsi"/>
          <w:b/>
          <w:bCs/>
          <w:color w:val="000000" w:themeColor="text1"/>
          <w:sz w:val="28"/>
          <w:szCs w:val="28"/>
        </w:rPr>
      </w:pPr>
      <w:r w:rsidRPr="00080D8D">
        <w:rPr>
          <w:rFonts w:asciiTheme="minorHAnsi" w:hAnsiTheme="minorHAnsi" w:cstheme="minorHAnsi"/>
          <w:b/>
          <w:bCs/>
          <w:color w:val="000000" w:themeColor="text1"/>
          <w:sz w:val="28"/>
          <w:szCs w:val="28"/>
        </w:rPr>
        <w:t xml:space="preserve">Die große Party: </w:t>
      </w:r>
      <w:proofErr w:type="spellStart"/>
      <w:r w:rsidRPr="00080D8D">
        <w:rPr>
          <w:rFonts w:asciiTheme="minorHAnsi" w:hAnsiTheme="minorHAnsi" w:cstheme="minorHAnsi"/>
          <w:b/>
          <w:bCs/>
          <w:color w:val="000000" w:themeColor="text1"/>
          <w:sz w:val="28"/>
          <w:szCs w:val="28"/>
        </w:rPr>
        <w:t>Connecting</w:t>
      </w:r>
      <w:proofErr w:type="spellEnd"/>
      <w:r w:rsidRPr="00080D8D">
        <w:rPr>
          <w:rFonts w:asciiTheme="minorHAnsi" w:hAnsiTheme="minorHAnsi" w:cstheme="minorHAnsi"/>
          <w:b/>
          <w:bCs/>
          <w:color w:val="000000" w:themeColor="text1"/>
          <w:sz w:val="28"/>
          <w:szCs w:val="28"/>
        </w:rPr>
        <w:t xml:space="preserve"> Audio Night</w:t>
      </w:r>
    </w:p>
    <w:p w14:paraId="6C5EA6E7" w14:textId="77777777" w:rsidR="004C672F" w:rsidRDefault="004C672F" w:rsidP="004C672F">
      <w:r w:rsidRPr="000B31D4">
        <w:t xml:space="preserve">75 Jahre VDT und die 33. Tonmeistertagung treffen in diesem Jahr zusammen. Welchen besseren Grund gibt es zum Feiern? Die </w:t>
      </w:r>
      <w:proofErr w:type="spellStart"/>
      <w:r w:rsidRPr="000B31D4">
        <w:t>Connecting</w:t>
      </w:r>
      <w:proofErr w:type="spellEnd"/>
      <w:r w:rsidRPr="000B31D4">
        <w:t xml:space="preserve"> Audio Night ist der passende Ort dafür. Neben kurzen, festlichen Worten gibt es hier vor allem gutes Essen und Trinken, viele interessante Menschen und gute Musik. Wie bereits bei der legendären VDT-Party der tmt31, bei welcher Jung und Alt zu elektronischer Live-Musik aus dem Modular-Synthesizer abfeierten, konnten wir auch diesmal wieder Mario Schönhofer (Ströme) für die musikalische Gestaltung des Abends gewinnen.</w:t>
      </w:r>
    </w:p>
    <w:p w14:paraId="0635D7AB" w14:textId="77777777" w:rsidR="004C672F" w:rsidRPr="00080D8D" w:rsidRDefault="004C672F" w:rsidP="004C672F">
      <w:pPr>
        <w:pStyle w:val="berschrift4"/>
        <w:rPr>
          <w:rFonts w:asciiTheme="minorHAnsi" w:hAnsiTheme="minorHAnsi" w:cstheme="minorHAnsi"/>
          <w:b/>
          <w:bCs/>
          <w:color w:val="000000" w:themeColor="text1"/>
          <w:sz w:val="28"/>
          <w:szCs w:val="28"/>
        </w:rPr>
      </w:pPr>
      <w:r w:rsidRPr="00080D8D">
        <w:rPr>
          <w:rFonts w:asciiTheme="minorHAnsi" w:hAnsiTheme="minorHAnsi" w:cstheme="minorHAnsi"/>
          <w:b/>
          <w:bCs/>
          <w:color w:val="000000" w:themeColor="text1"/>
          <w:sz w:val="28"/>
          <w:szCs w:val="28"/>
        </w:rPr>
        <w:t>Wir freuen uns auf dich!</w:t>
      </w:r>
    </w:p>
    <w:p w14:paraId="5A9F7663" w14:textId="77777777" w:rsidR="004C672F" w:rsidRDefault="004C672F" w:rsidP="004C672F">
      <w:r w:rsidRPr="000B31D4">
        <w:t xml:space="preserve">Die tmt33 wird </w:t>
      </w:r>
      <w:proofErr w:type="spellStart"/>
      <w:r w:rsidRPr="000B31D4">
        <w:t>sehens</w:t>
      </w:r>
      <w:proofErr w:type="spellEnd"/>
      <w:r w:rsidRPr="000B31D4">
        <w:t>- und hörenswert, ein Event, bei dem du dabei sein solltest. Wir freuen uns sehr, die gesamte Audio-Fachwelt zusammen mit dir in Düsseldorf zu treffen!</w:t>
      </w:r>
    </w:p>
    <w:p w14:paraId="7F6B5CA1" w14:textId="77777777" w:rsidR="004C672F" w:rsidRPr="00080D8D" w:rsidRDefault="004C672F" w:rsidP="004C672F">
      <w:pPr>
        <w:pStyle w:val="berschrift4"/>
        <w:rPr>
          <w:rFonts w:asciiTheme="minorHAnsi" w:hAnsiTheme="minorHAnsi" w:cstheme="minorHAnsi"/>
          <w:b/>
          <w:bCs/>
          <w:color w:val="000000" w:themeColor="text1"/>
          <w:sz w:val="28"/>
          <w:szCs w:val="28"/>
        </w:rPr>
      </w:pPr>
      <w:r w:rsidRPr="00080D8D">
        <w:rPr>
          <w:rFonts w:asciiTheme="minorHAnsi" w:hAnsiTheme="minorHAnsi" w:cstheme="minorHAnsi"/>
          <w:b/>
          <w:bCs/>
          <w:color w:val="000000" w:themeColor="text1"/>
          <w:sz w:val="28"/>
          <w:szCs w:val="28"/>
        </w:rPr>
        <w:t>Interessante Links:</w:t>
      </w:r>
    </w:p>
    <w:p w14:paraId="54CD81AD" w14:textId="77777777" w:rsidR="004C672F" w:rsidRDefault="004C672F" w:rsidP="004C672F">
      <w:r w:rsidRPr="00A859B5">
        <w:rPr>
          <w:rStyle w:val="Fett"/>
        </w:rPr>
        <w:t>Webseite der tmt33:</w:t>
      </w:r>
      <w:r>
        <w:t xml:space="preserve"> https://</w:t>
      </w:r>
      <w:r w:rsidRPr="00E02325">
        <w:t>tmt33.de</w:t>
      </w:r>
      <w:r>
        <w:t xml:space="preserve"> </w:t>
      </w:r>
    </w:p>
    <w:p w14:paraId="6AF4A6FB" w14:textId="77777777" w:rsidR="004C672F" w:rsidRDefault="004C672F" w:rsidP="004C672F">
      <w:pPr>
        <w:tabs>
          <w:tab w:val="left" w:pos="2127"/>
          <w:tab w:val="left" w:pos="4253"/>
        </w:tabs>
      </w:pPr>
      <w:r w:rsidRPr="00207980">
        <w:rPr>
          <w:rStyle w:val="Fett"/>
        </w:rPr>
        <w:t>tmt33-App:</w:t>
      </w:r>
      <w:r>
        <w:t xml:space="preserve"> https://</w:t>
      </w:r>
      <w:r w:rsidRPr="00E02325">
        <w:t>tmt33.de/app</w:t>
      </w:r>
    </w:p>
    <w:p w14:paraId="46B6E2EB" w14:textId="77777777" w:rsidR="004C672F" w:rsidRDefault="004C672F" w:rsidP="004C672F">
      <w:r w:rsidRPr="00A859B5">
        <w:rPr>
          <w:rStyle w:val="Fett"/>
        </w:rPr>
        <w:t>Ausstellerliste:</w:t>
      </w:r>
      <w:r>
        <w:t xml:space="preserve"> https://</w:t>
      </w:r>
      <w:r w:rsidRPr="0075334F">
        <w:t>tmt33.de/ex</w:t>
      </w:r>
    </w:p>
    <w:p w14:paraId="712C3566" w14:textId="77777777" w:rsidR="004C672F" w:rsidRDefault="004C672F" w:rsidP="004C672F">
      <w:r w:rsidRPr="00A859B5">
        <w:rPr>
          <w:rStyle w:val="Fett"/>
        </w:rPr>
        <w:t>Allgemeiner Ticket-Shop:</w:t>
      </w:r>
      <w:r>
        <w:t xml:space="preserve"> https://</w:t>
      </w:r>
      <w:r w:rsidRPr="00E02325">
        <w:t>tmt33.de/ts</w:t>
      </w:r>
    </w:p>
    <w:p w14:paraId="480976B3" w14:textId="20324C00" w:rsidR="004C672F" w:rsidRDefault="004C672F" w:rsidP="004C672F">
      <w:r w:rsidRPr="00A859B5">
        <w:rPr>
          <w:rStyle w:val="Fett"/>
        </w:rPr>
        <w:t>Kongress-Ticket-Shop für VDT-Mitglieder:</w:t>
      </w:r>
      <w:r>
        <w:t xml:space="preserve"> </w:t>
      </w:r>
      <w:r w:rsidRPr="009B4F20">
        <w:t>https://tonmeister.org/myvdt/</w:t>
      </w:r>
    </w:p>
    <w:p w14:paraId="2E1B998E" w14:textId="77777777" w:rsidR="004C672F" w:rsidRDefault="004C672F" w:rsidP="004C672F">
      <w:proofErr w:type="spellStart"/>
      <w:r w:rsidRPr="00A859B5">
        <w:rPr>
          <w:rStyle w:val="Fett"/>
        </w:rPr>
        <w:t>Connecting</w:t>
      </w:r>
      <w:proofErr w:type="spellEnd"/>
      <w:r w:rsidRPr="00A859B5">
        <w:rPr>
          <w:rStyle w:val="Fett"/>
        </w:rPr>
        <w:t xml:space="preserve"> Audio Night:</w:t>
      </w:r>
      <w:r>
        <w:t xml:space="preserve"> https://</w:t>
      </w:r>
      <w:r w:rsidRPr="0075334F">
        <w:t>tmt33.de/</w:t>
      </w:r>
      <w:r>
        <w:t>can</w:t>
      </w:r>
    </w:p>
    <w:p w14:paraId="73DE9EF8" w14:textId="77777777" w:rsidR="004C672F" w:rsidRDefault="004C672F" w:rsidP="004C672F">
      <w:r w:rsidRPr="00A859B5">
        <w:rPr>
          <w:rStyle w:val="Fett"/>
        </w:rPr>
        <w:t>Kongressprogramm:</w:t>
      </w:r>
      <w:r>
        <w:t xml:space="preserve"> https://</w:t>
      </w:r>
      <w:r w:rsidRPr="0075334F">
        <w:t>tmt33.de/</w:t>
      </w:r>
      <w:r>
        <w:t>cg</w:t>
      </w:r>
    </w:p>
    <w:p w14:paraId="3E858DC0" w14:textId="77777777" w:rsidR="004C672F" w:rsidRDefault="004C672F" w:rsidP="004C672F">
      <w:r w:rsidRPr="00A859B5">
        <w:rPr>
          <w:rStyle w:val="Fett"/>
        </w:rPr>
        <w:t>Themenbereiche und Thementage:</w:t>
      </w:r>
      <w:r>
        <w:t xml:space="preserve"> https://</w:t>
      </w:r>
      <w:r w:rsidRPr="00E02325">
        <w:t>tmt33.de</w:t>
      </w:r>
      <w:r w:rsidRPr="000F779E">
        <w:t>/#block-14704</w:t>
      </w:r>
    </w:p>
    <w:p w14:paraId="249BC9C1" w14:textId="77777777" w:rsidR="004C672F" w:rsidRDefault="004C672F" w:rsidP="004C672F">
      <w:r w:rsidRPr="00A859B5">
        <w:rPr>
          <w:rStyle w:val="Fett"/>
        </w:rPr>
        <w:t>Live Mixing Workshop:</w:t>
      </w:r>
      <w:r>
        <w:t xml:space="preserve"> https://</w:t>
      </w:r>
      <w:r w:rsidRPr="0075334F">
        <w:t>tmt33.de/</w:t>
      </w:r>
      <w:r>
        <w:t>lmw</w:t>
      </w:r>
    </w:p>
    <w:p w14:paraId="0797C423" w14:textId="77777777" w:rsidR="004C672F" w:rsidRDefault="004C672F" w:rsidP="004C672F">
      <w:r w:rsidRPr="00A859B5">
        <w:rPr>
          <w:rStyle w:val="Fett"/>
        </w:rPr>
        <w:t>Link 3D-Competition:</w:t>
      </w:r>
      <w:r>
        <w:t xml:space="preserve"> https://vdt.news/3d</w:t>
      </w:r>
    </w:p>
    <w:p w14:paraId="59DD6666" w14:textId="77777777" w:rsidR="004C672F" w:rsidRPr="00080D8D" w:rsidRDefault="004C672F" w:rsidP="004C672F">
      <w:pPr>
        <w:pStyle w:val="berschrift4"/>
        <w:rPr>
          <w:rFonts w:asciiTheme="minorHAnsi" w:hAnsiTheme="minorHAnsi" w:cstheme="minorHAnsi"/>
          <w:b/>
          <w:bCs/>
          <w:color w:val="000000" w:themeColor="text1"/>
          <w:sz w:val="28"/>
          <w:szCs w:val="28"/>
        </w:rPr>
      </w:pPr>
      <w:r w:rsidRPr="00080D8D">
        <w:rPr>
          <w:rFonts w:asciiTheme="minorHAnsi" w:hAnsiTheme="minorHAnsi" w:cstheme="minorHAnsi" w:hint="eastAsia"/>
          <w:b/>
          <w:bCs/>
          <w:color w:val="000000" w:themeColor="text1"/>
          <w:sz w:val="28"/>
          <w:szCs w:val="28"/>
        </w:rPr>
        <w:t>Ö</w:t>
      </w:r>
      <w:r w:rsidRPr="00080D8D">
        <w:rPr>
          <w:rFonts w:asciiTheme="minorHAnsi" w:hAnsiTheme="minorHAnsi" w:cstheme="minorHAnsi"/>
          <w:b/>
          <w:bCs/>
          <w:color w:val="000000" w:themeColor="text1"/>
          <w:sz w:val="28"/>
          <w:szCs w:val="28"/>
        </w:rPr>
        <w:t>ffnungszeiten</w:t>
      </w:r>
    </w:p>
    <w:p w14:paraId="1DAE4FEB" w14:textId="77777777" w:rsidR="004C672F" w:rsidRPr="00511C7E" w:rsidRDefault="004C672F" w:rsidP="004C672F">
      <w:pPr>
        <w:tabs>
          <w:tab w:val="left" w:pos="2127"/>
          <w:tab w:val="left" w:pos="4253"/>
        </w:tabs>
        <w:rPr>
          <w:rStyle w:val="Fett"/>
        </w:rPr>
      </w:pPr>
      <w:r>
        <w:tab/>
      </w:r>
      <w:r w:rsidRPr="00511C7E">
        <w:rPr>
          <w:rStyle w:val="Fett"/>
        </w:rPr>
        <w:t>Ausstellung</w:t>
      </w:r>
      <w:r w:rsidRPr="00511C7E">
        <w:rPr>
          <w:rStyle w:val="Fett"/>
        </w:rPr>
        <w:tab/>
        <w:t>Kongress</w:t>
      </w:r>
    </w:p>
    <w:p w14:paraId="433C9D53" w14:textId="77777777" w:rsidR="004C672F" w:rsidRDefault="004C672F" w:rsidP="004C672F">
      <w:pPr>
        <w:tabs>
          <w:tab w:val="left" w:pos="2127"/>
          <w:tab w:val="left" w:pos="4253"/>
        </w:tabs>
      </w:pPr>
      <w:r>
        <w:t xml:space="preserve">Mittwoch, 12. Nov.: </w:t>
      </w:r>
      <w:r>
        <w:tab/>
        <w:t xml:space="preserve">10:00 bis 18:00 Uhr </w:t>
      </w:r>
      <w:r>
        <w:tab/>
        <w:t>10:30 bis 18:00 Uhr</w:t>
      </w:r>
    </w:p>
    <w:p w14:paraId="076C406A" w14:textId="77777777" w:rsidR="004C672F" w:rsidRDefault="004C672F" w:rsidP="004C672F">
      <w:pPr>
        <w:tabs>
          <w:tab w:val="left" w:pos="2127"/>
          <w:tab w:val="left" w:pos="4253"/>
        </w:tabs>
      </w:pPr>
      <w:r>
        <w:t xml:space="preserve">Donnerstag, 13. Nov.: </w:t>
      </w:r>
      <w:r>
        <w:tab/>
        <w:t xml:space="preserve">10:00 bis 18:00 Uhr </w:t>
      </w:r>
      <w:r>
        <w:tab/>
        <w:t>10:30 bis 18:00 Uhr</w:t>
      </w:r>
    </w:p>
    <w:p w14:paraId="5EEFCC04" w14:textId="77777777" w:rsidR="004C672F" w:rsidRDefault="004C672F" w:rsidP="004C672F">
      <w:pPr>
        <w:tabs>
          <w:tab w:val="left" w:pos="2127"/>
          <w:tab w:val="left" w:pos="4253"/>
        </w:tabs>
      </w:pPr>
      <w:r>
        <w:t xml:space="preserve">Freitag, 14. Nov.: </w:t>
      </w:r>
      <w:r>
        <w:tab/>
        <w:t xml:space="preserve">10:00 bis 18:00 Uhr </w:t>
      </w:r>
      <w:r>
        <w:tab/>
        <w:t>10:30 bis 18:00 Uhr</w:t>
      </w:r>
    </w:p>
    <w:p w14:paraId="3072A76C" w14:textId="77777777" w:rsidR="004C672F" w:rsidRDefault="004C672F" w:rsidP="004C672F">
      <w:pPr>
        <w:tabs>
          <w:tab w:val="left" w:pos="2127"/>
          <w:tab w:val="left" w:pos="4253"/>
        </w:tabs>
      </w:pPr>
      <w:r>
        <w:t xml:space="preserve">Samstag, 15. Nov.: </w:t>
      </w:r>
      <w:r>
        <w:tab/>
        <w:t xml:space="preserve">9:00 bis 14:00 Uhr </w:t>
      </w:r>
      <w:r>
        <w:tab/>
        <w:t>9:30 bis 13:30 Uhr</w:t>
      </w:r>
    </w:p>
    <w:p w14:paraId="398D9847" w14:textId="77777777" w:rsidR="004C672F" w:rsidRPr="00080D8D" w:rsidRDefault="004C672F" w:rsidP="004C672F">
      <w:pPr>
        <w:pStyle w:val="berschrift4"/>
        <w:rPr>
          <w:rFonts w:asciiTheme="minorHAnsi" w:hAnsiTheme="minorHAnsi" w:cstheme="minorHAnsi"/>
          <w:b/>
          <w:bCs/>
          <w:color w:val="000000" w:themeColor="text1"/>
          <w:sz w:val="28"/>
          <w:szCs w:val="28"/>
        </w:rPr>
      </w:pPr>
      <w:r w:rsidRPr="00080D8D">
        <w:rPr>
          <w:rFonts w:asciiTheme="minorHAnsi" w:hAnsiTheme="minorHAnsi" w:cstheme="minorHAnsi"/>
          <w:b/>
          <w:bCs/>
          <w:color w:val="000000" w:themeColor="text1"/>
          <w:sz w:val="28"/>
          <w:szCs w:val="28"/>
        </w:rPr>
        <w:t>Tagungsort</w:t>
      </w:r>
    </w:p>
    <w:p w14:paraId="593FD950" w14:textId="31616401" w:rsidR="004C672F" w:rsidRDefault="004C672F" w:rsidP="004C672F">
      <w:r>
        <w:t>12. bis 15. November 2025</w:t>
      </w:r>
      <w:r w:rsidR="00443D91">
        <w:br/>
      </w:r>
      <w:r>
        <w:t xml:space="preserve">CCD </w:t>
      </w:r>
      <w:proofErr w:type="spellStart"/>
      <w:r>
        <w:t>Congress</w:t>
      </w:r>
      <w:proofErr w:type="spellEnd"/>
      <w:r>
        <w:t xml:space="preserve"> Center Düsseldorf</w:t>
      </w:r>
      <w:r w:rsidR="00443D91">
        <w:br/>
      </w:r>
      <w:r>
        <w:lastRenderedPageBreak/>
        <w:t>Rotterdamer Straße / Ecke Stockumer Kirchstraße</w:t>
      </w:r>
      <w:r w:rsidR="00443D91">
        <w:br/>
      </w:r>
      <w:r>
        <w:t>40474 Düsseldorf</w:t>
      </w:r>
    </w:p>
    <w:p w14:paraId="0180A84F" w14:textId="77777777" w:rsidR="004C672F" w:rsidRDefault="004C672F" w:rsidP="004C672F"/>
    <w:p w14:paraId="3FC594CC" w14:textId="77777777" w:rsidR="004C672F" w:rsidRPr="000B31D4" w:rsidRDefault="004C672F" w:rsidP="004C672F">
      <w:pPr>
        <w:rPr>
          <w:b/>
          <w:bCs/>
          <w:i/>
          <w:iCs/>
        </w:rPr>
      </w:pPr>
      <w:r w:rsidRPr="000B31D4">
        <w:rPr>
          <w:b/>
          <w:bCs/>
          <w:i/>
          <w:iCs/>
        </w:rPr>
        <w:t>Über die Tonmeistertagung:</w:t>
      </w:r>
    </w:p>
    <w:p w14:paraId="19EA357F" w14:textId="77777777" w:rsidR="004C672F" w:rsidRPr="000B31D4" w:rsidRDefault="004C672F" w:rsidP="004C672F">
      <w:pPr>
        <w:rPr>
          <w:i/>
          <w:iCs/>
        </w:rPr>
      </w:pPr>
      <w:r w:rsidRPr="000B31D4">
        <w:rPr>
          <w:i/>
          <w:iCs/>
        </w:rPr>
        <w:t>Seit dem Jahr 1949, als die Tonmeistertagung erstmals stattfand, hat sie sich zu einem der bedeutendsten internationalen Kongresse der professionellen Audiobranche entwickelt. In der Regel findet diese Veranstaltung alle zwei Jahre statt. Sie bietet einen umfassenden Überblick über die aktuellen Trends in der Produktentwicklung, Forschung und Anwendungspraxis. Ganz besonders steht der persönliche Erfahrungsaustausch innerhalb der Fachbranche im Vordergrund. Hier trifft man Gleichgesinnte, Nachwuchs, Expert*innen und Hersteller, Kund*innen und Lieferanten.</w:t>
      </w:r>
    </w:p>
    <w:p w14:paraId="491310D8" w14:textId="77777777" w:rsidR="004C672F" w:rsidRPr="000B31D4" w:rsidRDefault="004C672F" w:rsidP="004C672F">
      <w:pPr>
        <w:rPr>
          <w:i/>
          <w:iCs/>
        </w:rPr>
      </w:pPr>
      <w:r w:rsidRPr="000B31D4">
        <w:rPr>
          <w:i/>
          <w:iCs/>
        </w:rPr>
        <w:t>Die Tonmeistertagung ist eine Plattform für den Erfahrungsaustausch unter Medienprofis sowie Studierenden und Auszubildenden. Darüber hinaus dient sie als Informationsquelle für alle Belange der professionellen Ton-Branche.</w:t>
      </w:r>
    </w:p>
    <w:p w14:paraId="7B7A01C9" w14:textId="41370530" w:rsidR="004C672F" w:rsidRPr="00A23900" w:rsidRDefault="00A23900" w:rsidP="00A23900">
      <w:pPr>
        <w:pStyle w:val="berschrift4"/>
        <w:rPr>
          <w:rFonts w:asciiTheme="minorHAnsi" w:hAnsiTheme="minorHAnsi" w:cstheme="minorHAnsi"/>
          <w:b/>
          <w:bCs/>
          <w:color w:val="000000" w:themeColor="text1"/>
          <w:sz w:val="28"/>
          <w:szCs w:val="28"/>
        </w:rPr>
      </w:pPr>
      <w:r w:rsidRPr="00A23900">
        <w:rPr>
          <w:rFonts w:asciiTheme="minorHAnsi" w:hAnsiTheme="minorHAnsi" w:cstheme="minorHAnsi"/>
          <w:b/>
          <w:bCs/>
          <w:color w:val="000000" w:themeColor="text1"/>
          <w:sz w:val="28"/>
          <w:szCs w:val="28"/>
        </w:rPr>
        <w:t xml:space="preserve">Das Pressepaket </w:t>
      </w:r>
      <w:hyperlink r:id="rId8" w:history="1">
        <w:r w:rsidRPr="009D170E">
          <w:rPr>
            <w:rStyle w:val="Hyperlink"/>
            <w:rFonts w:asciiTheme="minorHAnsi" w:hAnsiTheme="minorHAnsi" w:cstheme="minorHAnsi"/>
            <w:b/>
            <w:bCs/>
            <w:color w:val="FFC000"/>
            <w:spacing w:val="0"/>
            <w:sz w:val="28"/>
            <w:szCs w:val="28"/>
          </w:rPr>
          <w:t>zum Download</w:t>
        </w:r>
      </w:hyperlink>
    </w:p>
    <w:p w14:paraId="1907E0FF" w14:textId="26189DED" w:rsidR="004102C8" w:rsidRPr="00080D8D" w:rsidRDefault="00CE39DF" w:rsidP="004102C8">
      <w:pPr>
        <w:pStyle w:val="berschrift4"/>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 xml:space="preserve">Für diese Pressemeldung frei nutzbare </w:t>
      </w:r>
      <w:r w:rsidR="004102C8">
        <w:rPr>
          <w:rFonts w:asciiTheme="minorHAnsi" w:hAnsiTheme="minorHAnsi" w:cstheme="minorHAnsi"/>
          <w:b/>
          <w:bCs/>
          <w:color w:val="000000" w:themeColor="text1"/>
          <w:sz w:val="28"/>
          <w:szCs w:val="28"/>
        </w:rPr>
        <w:t>Pressefotos</w:t>
      </w:r>
      <w:r>
        <w:rPr>
          <w:rFonts w:asciiTheme="minorHAnsi" w:hAnsiTheme="minorHAnsi" w:cstheme="minorHAnsi"/>
          <w:b/>
          <w:bCs/>
          <w:color w:val="000000" w:themeColor="text1"/>
          <w:sz w:val="28"/>
          <w:szCs w:val="28"/>
        </w:rPr>
        <w:t xml:space="preserve"> (Copyright: VDT e.V.)</w:t>
      </w:r>
      <w:r w:rsidR="004102C8">
        <w:rPr>
          <w:rFonts w:asciiTheme="minorHAnsi" w:hAnsiTheme="minorHAnsi" w:cstheme="minorHAnsi"/>
          <w:b/>
          <w:bCs/>
          <w:color w:val="000000" w:themeColor="text1"/>
          <w:sz w:val="28"/>
          <w:szCs w:val="28"/>
        </w:rPr>
        <w:t>:</w:t>
      </w:r>
    </w:p>
    <w:p w14:paraId="36FB34D0" w14:textId="06D75307" w:rsidR="004102C8" w:rsidRDefault="004102C8" w:rsidP="00843339">
      <w:r w:rsidRPr="00CE39DF">
        <w:rPr>
          <w:i/>
          <w:iCs/>
        </w:rPr>
        <w:t>grosse-Ausstellung.jpg</w:t>
      </w:r>
      <w:r>
        <w:t xml:space="preserve">: </w:t>
      </w:r>
      <w:r w:rsidR="00CE39DF">
        <w:t xml:space="preserve">Insgesamt rund 100 </w:t>
      </w:r>
      <w:r w:rsidR="00CE39DF" w:rsidRPr="00CE39DF">
        <w:t>Pro-Audio-Aussteller</w:t>
      </w:r>
      <w:r w:rsidR="00CE39DF">
        <w:t xml:space="preserve"> sind mit Ständen und Demoräumen vertreten.</w:t>
      </w:r>
    </w:p>
    <w:p w14:paraId="5285A409" w14:textId="218597F3" w:rsidR="004102C8" w:rsidRDefault="004102C8" w:rsidP="00843339">
      <w:r w:rsidRPr="00CE39DF">
        <w:rPr>
          <w:i/>
          <w:iCs/>
        </w:rPr>
        <w:t>tmt33_app.jpg</w:t>
      </w:r>
      <w:r>
        <w:t xml:space="preserve">: </w:t>
      </w:r>
      <w:r w:rsidR="00483D4E">
        <w:t>Die neue tmt33-App gibt einen Überblick über die gesamte Veranstaltung.</w:t>
      </w:r>
    </w:p>
    <w:p w14:paraId="1C8A89C2" w14:textId="688CCCC4" w:rsidR="004102C8" w:rsidRDefault="004102C8" w:rsidP="00843339">
      <w:r w:rsidRPr="00483D4E">
        <w:rPr>
          <w:i/>
          <w:iCs/>
        </w:rPr>
        <w:t>Harald-Priess_BIW.jpg</w:t>
      </w:r>
      <w:r>
        <w:t xml:space="preserve">: </w:t>
      </w:r>
      <w:r w:rsidR="00483D4E">
        <w:t>Harald Prieß, Geschäftsführer des VDT-Bildungswerks, ist der Organisator der tmt33.</w:t>
      </w:r>
    </w:p>
    <w:p w14:paraId="70C6AEFD" w14:textId="402BDD3B" w:rsidR="004102C8" w:rsidRDefault="004102C8" w:rsidP="00843339">
      <w:r w:rsidRPr="00305E47">
        <w:rPr>
          <w:i/>
          <w:iCs/>
        </w:rPr>
        <w:t>3D-Audio-Demos.jpg</w:t>
      </w:r>
      <w:r>
        <w:t xml:space="preserve">: </w:t>
      </w:r>
      <w:r w:rsidR="00305E47">
        <w:t xml:space="preserve">Das Kongressprogramm findet in zwei 3D-Audio-Hörräumen, einem kleinen und zwei großen Vortragssälen mit </w:t>
      </w:r>
      <w:proofErr w:type="spellStart"/>
      <w:r w:rsidR="00305E47">
        <w:t>Binauraltechnik</w:t>
      </w:r>
      <w:proofErr w:type="spellEnd"/>
      <w:r w:rsidR="00305E47">
        <w:t xml:space="preserve"> beziehungsweise immersiver Beschallung, der Open Stage und auch auf der VDT-Lounge statt.</w:t>
      </w:r>
    </w:p>
    <w:p w14:paraId="592B8950" w14:textId="35F8E196" w:rsidR="004102C8" w:rsidRDefault="004102C8" w:rsidP="00843339">
      <w:r w:rsidRPr="00305E47">
        <w:rPr>
          <w:i/>
          <w:iCs/>
        </w:rPr>
        <w:t>Live-Mixing-Workshop.jpg</w:t>
      </w:r>
      <w:r>
        <w:t xml:space="preserve">: </w:t>
      </w:r>
      <w:r w:rsidR="00305E47">
        <w:t xml:space="preserve">Wieder mit dabei: Der Live Mixing Workshop von </w:t>
      </w:r>
      <w:proofErr w:type="spellStart"/>
      <w:r w:rsidR="00305E47" w:rsidRPr="00305E47">
        <w:t>d&amp;b</w:t>
      </w:r>
      <w:proofErr w:type="spellEnd"/>
      <w:r w:rsidR="00305E47" w:rsidRPr="00305E47">
        <w:t xml:space="preserve"> </w:t>
      </w:r>
      <w:proofErr w:type="spellStart"/>
      <w:r w:rsidR="00305E47" w:rsidRPr="00305E47">
        <w:t>audiotechnik</w:t>
      </w:r>
      <w:proofErr w:type="spellEnd"/>
      <w:r w:rsidR="00305E47" w:rsidRPr="00305E47">
        <w:t>, Yamaha, Shure sowie Neumann &amp; Müller</w:t>
      </w:r>
      <w:r w:rsidR="00305E47">
        <w:t>.</w:t>
      </w:r>
    </w:p>
    <w:p w14:paraId="7630891F" w14:textId="4F697C32" w:rsidR="004102C8" w:rsidRDefault="004102C8" w:rsidP="00843339">
      <w:r w:rsidRPr="00305E47">
        <w:rPr>
          <w:i/>
          <w:iCs/>
        </w:rPr>
        <w:t>Mario-Schoenhofer.jpg</w:t>
      </w:r>
      <w:r>
        <w:t xml:space="preserve">: </w:t>
      </w:r>
      <w:r w:rsidR="00305E47">
        <w:t xml:space="preserve">Mario Schönhofer und sein </w:t>
      </w:r>
      <w:r w:rsidR="00305E47" w:rsidRPr="00305E47">
        <w:t>Modular-Synthesizer</w:t>
      </w:r>
      <w:r w:rsidR="00305E47">
        <w:t xml:space="preserve"> versprechen eine rauschende Party!</w:t>
      </w:r>
    </w:p>
    <w:p w14:paraId="1D62EF2B" w14:textId="2A96034B" w:rsidR="004102C8" w:rsidRDefault="004102C8" w:rsidP="00843339">
      <w:r w:rsidRPr="00305E47">
        <w:rPr>
          <w:i/>
          <w:iCs/>
        </w:rPr>
        <w:t>open-stage.jpg</w:t>
      </w:r>
      <w:r>
        <w:t xml:space="preserve">: </w:t>
      </w:r>
      <w:r w:rsidR="00305E47">
        <w:t>Hier auf der Open Stage inmitten der Ausstellungsfläche ist das Kongressprogramm offen für jedermann und jedefrau.</w:t>
      </w:r>
    </w:p>
    <w:p w14:paraId="570B57A5" w14:textId="59F11BDE" w:rsidR="004102C8" w:rsidRDefault="004102C8" w:rsidP="00843339">
      <w:r w:rsidRPr="00305E47">
        <w:rPr>
          <w:i/>
          <w:iCs/>
        </w:rPr>
        <w:t>Cecile-Tournesac_Filmton.jpg</w:t>
      </w:r>
      <w:r>
        <w:t xml:space="preserve">: </w:t>
      </w:r>
      <w:proofErr w:type="gramStart"/>
      <w:r w:rsidR="00305E47">
        <w:t>Eines</w:t>
      </w:r>
      <w:proofErr w:type="gramEnd"/>
      <w:r w:rsidR="00305E47">
        <w:t xml:space="preserve"> der vielen Schwerpunktthemen ist der </w:t>
      </w:r>
      <w:proofErr w:type="spellStart"/>
      <w:r w:rsidR="00305E47">
        <w:t>Filmton</w:t>
      </w:r>
      <w:proofErr w:type="spellEnd"/>
      <w:r w:rsidR="00305E47">
        <w:t xml:space="preserve">, unter anderem mit Cecile Tournesac mit einem Beitrag über </w:t>
      </w:r>
      <w:r w:rsidR="00305E47" w:rsidRPr="00305E47">
        <w:t xml:space="preserve">Soundtracks </w:t>
      </w:r>
      <w:proofErr w:type="spellStart"/>
      <w:r w:rsidR="00305E47" w:rsidRPr="00305E47">
        <w:t>for</w:t>
      </w:r>
      <w:proofErr w:type="spellEnd"/>
      <w:r w:rsidR="00305E47" w:rsidRPr="00305E47">
        <w:t xml:space="preserve"> Blockbuster Films</w:t>
      </w:r>
      <w:r w:rsidR="00305E47">
        <w:t>.</w:t>
      </w:r>
    </w:p>
    <w:p w14:paraId="5948C4BA" w14:textId="12727845" w:rsidR="004102C8" w:rsidRDefault="004102C8" w:rsidP="00843339">
      <w:r w:rsidRPr="00305E47">
        <w:rPr>
          <w:i/>
          <w:iCs/>
        </w:rPr>
        <w:t>VDT-Lounge.jpg</w:t>
      </w:r>
      <w:r>
        <w:t xml:space="preserve">: </w:t>
      </w:r>
      <w:r w:rsidR="00305E47">
        <w:t xml:space="preserve">Pausentreff und niederschwellige Programmpunkte: Die </w:t>
      </w:r>
      <w:proofErr w:type="gramStart"/>
      <w:r w:rsidR="00305E47">
        <w:t>VDT Lounge</w:t>
      </w:r>
      <w:proofErr w:type="gramEnd"/>
      <w:r w:rsidR="00305E47">
        <w:t xml:space="preserve"> ist wieder ein Publikumsmagnet der tmt33.</w:t>
      </w:r>
    </w:p>
    <w:p w14:paraId="19A1762D" w14:textId="4F2352BC" w:rsidR="009B1914" w:rsidRPr="00AE3180" w:rsidRDefault="004179C0" w:rsidP="004A4573">
      <w:pPr>
        <w:rPr>
          <w:b/>
          <w:bCs/>
        </w:rPr>
      </w:pPr>
      <w:r>
        <w:rPr>
          <w:b/>
          <w:bCs/>
        </w:rPr>
        <w:t>Pressek</w:t>
      </w:r>
      <w:r w:rsidR="00AE3180" w:rsidRPr="00AE3180">
        <w:rPr>
          <w:b/>
          <w:bCs/>
        </w:rPr>
        <w:t>ontakt:</w:t>
      </w:r>
    </w:p>
    <w:p w14:paraId="6B11AB64" w14:textId="17EE2E76" w:rsidR="00AE3180" w:rsidRPr="004A4573" w:rsidRDefault="00AE3180" w:rsidP="004A4573">
      <w:r>
        <w:t>Verband Deutscher Tonmeister e. V.</w:t>
      </w:r>
      <w:r w:rsidR="00506C06">
        <w:br/>
      </w:r>
      <w:r>
        <w:t>Stefani Renner, Geschäftsführerin</w:t>
      </w:r>
      <w:r w:rsidR="00506C06">
        <w:br/>
      </w:r>
      <w:hyperlink r:id="rId9" w:history="1">
        <w:r w:rsidR="009B4F20" w:rsidRPr="009B4F20">
          <w:rPr>
            <w:rStyle w:val="Hyperlink"/>
            <w:color w:val="FFC000"/>
            <w:spacing w:val="0"/>
          </w:rPr>
          <w:t>presse@tonmeisterverband.org</w:t>
        </w:r>
      </w:hyperlink>
      <w:r w:rsidR="009B4F20" w:rsidRPr="009B4F20">
        <w:rPr>
          <w:color w:val="FFC000"/>
        </w:rPr>
        <w:br/>
      </w:r>
      <w:r w:rsidR="001E2B93">
        <w:t xml:space="preserve">Telefon: </w:t>
      </w:r>
      <w:r>
        <w:t>0160 110 1047</w:t>
      </w:r>
    </w:p>
    <w:sectPr w:rsidR="00AE3180" w:rsidRPr="004A4573" w:rsidSect="004A7A0F">
      <w:headerReference w:type="default" r:id="rId10"/>
      <w:footerReference w:type="default" r:id="rId11"/>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879AF" w14:textId="77777777" w:rsidR="000D1D4A" w:rsidRDefault="000D1D4A" w:rsidP="004C672F">
      <w:pPr>
        <w:spacing w:after="0" w:line="240" w:lineRule="auto"/>
      </w:pPr>
      <w:r>
        <w:separator/>
      </w:r>
    </w:p>
  </w:endnote>
  <w:endnote w:type="continuationSeparator" w:id="0">
    <w:p w14:paraId="494B0C16" w14:textId="77777777" w:rsidR="000D1D4A" w:rsidRDefault="000D1D4A" w:rsidP="004C6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ans Caption">
    <w:charset w:val="00"/>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94013" w14:textId="0024D7B0" w:rsidR="004C672F" w:rsidRDefault="004C672F" w:rsidP="004C672F">
    <w:pPr>
      <w:pStyle w:val="Fuzeile"/>
      <w:jc w:val="center"/>
    </w:pPr>
    <w:r>
      <w:t>tmt33: 12. bis 15. November, CCD Düsseldorf, https://tonmeistertagung.com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95D10" w14:textId="77777777" w:rsidR="000D1D4A" w:rsidRDefault="000D1D4A" w:rsidP="004C672F">
      <w:pPr>
        <w:spacing w:after="0" w:line="240" w:lineRule="auto"/>
      </w:pPr>
      <w:r>
        <w:separator/>
      </w:r>
    </w:p>
  </w:footnote>
  <w:footnote w:type="continuationSeparator" w:id="0">
    <w:p w14:paraId="14E1709F" w14:textId="77777777" w:rsidR="000D1D4A" w:rsidRDefault="000D1D4A" w:rsidP="004C6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91472" w14:textId="655D34FE" w:rsidR="004C672F" w:rsidRDefault="004C672F" w:rsidP="004C672F">
    <w:pPr>
      <w:pStyle w:val="berschrift2"/>
    </w:pPr>
    <w:r>
      <w:t>Pressemeldung zur tmt33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942631"/>
    <w:multiLevelType w:val="hybridMultilevel"/>
    <w:tmpl w:val="2BD29352"/>
    <w:lvl w:ilvl="0" w:tplc="257ED168">
      <w:start w:val="1"/>
      <w:numFmt w:val="bullet"/>
      <w:pStyle w:val="Liste"/>
      <w:lvlText w:val=""/>
      <w:lvlJc w:val="left"/>
      <w:pPr>
        <w:ind w:left="348" w:hanging="360"/>
      </w:pPr>
      <w:rPr>
        <w:rFonts w:ascii="Symbol" w:hAnsi="Symbol" w:hint="default"/>
      </w:rPr>
    </w:lvl>
    <w:lvl w:ilvl="1" w:tplc="04070003">
      <w:start w:val="1"/>
      <w:numFmt w:val="bullet"/>
      <w:lvlText w:val="o"/>
      <w:lvlJc w:val="left"/>
      <w:pPr>
        <w:ind w:left="1068" w:hanging="360"/>
      </w:pPr>
      <w:rPr>
        <w:rFonts w:ascii="Courier New" w:hAnsi="Courier New" w:cs="Courier New" w:hint="default"/>
      </w:rPr>
    </w:lvl>
    <w:lvl w:ilvl="2" w:tplc="04070005" w:tentative="1">
      <w:start w:val="1"/>
      <w:numFmt w:val="bullet"/>
      <w:lvlText w:val=""/>
      <w:lvlJc w:val="left"/>
      <w:pPr>
        <w:ind w:left="1788" w:hanging="360"/>
      </w:pPr>
      <w:rPr>
        <w:rFonts w:ascii="Wingdings" w:hAnsi="Wingdings" w:hint="default"/>
      </w:rPr>
    </w:lvl>
    <w:lvl w:ilvl="3" w:tplc="04070001" w:tentative="1">
      <w:start w:val="1"/>
      <w:numFmt w:val="bullet"/>
      <w:lvlText w:val=""/>
      <w:lvlJc w:val="left"/>
      <w:pPr>
        <w:ind w:left="2508" w:hanging="360"/>
      </w:pPr>
      <w:rPr>
        <w:rFonts w:ascii="Symbol" w:hAnsi="Symbol" w:hint="default"/>
      </w:rPr>
    </w:lvl>
    <w:lvl w:ilvl="4" w:tplc="04070003" w:tentative="1">
      <w:start w:val="1"/>
      <w:numFmt w:val="bullet"/>
      <w:lvlText w:val="o"/>
      <w:lvlJc w:val="left"/>
      <w:pPr>
        <w:ind w:left="3228" w:hanging="360"/>
      </w:pPr>
      <w:rPr>
        <w:rFonts w:ascii="Courier New" w:hAnsi="Courier New" w:cs="Courier New" w:hint="default"/>
      </w:rPr>
    </w:lvl>
    <w:lvl w:ilvl="5" w:tplc="04070005" w:tentative="1">
      <w:start w:val="1"/>
      <w:numFmt w:val="bullet"/>
      <w:lvlText w:val=""/>
      <w:lvlJc w:val="left"/>
      <w:pPr>
        <w:ind w:left="3948" w:hanging="360"/>
      </w:pPr>
      <w:rPr>
        <w:rFonts w:ascii="Wingdings" w:hAnsi="Wingdings" w:hint="default"/>
      </w:rPr>
    </w:lvl>
    <w:lvl w:ilvl="6" w:tplc="04070001" w:tentative="1">
      <w:start w:val="1"/>
      <w:numFmt w:val="bullet"/>
      <w:lvlText w:val=""/>
      <w:lvlJc w:val="left"/>
      <w:pPr>
        <w:ind w:left="4668" w:hanging="360"/>
      </w:pPr>
      <w:rPr>
        <w:rFonts w:ascii="Symbol" w:hAnsi="Symbol" w:hint="default"/>
      </w:rPr>
    </w:lvl>
    <w:lvl w:ilvl="7" w:tplc="04070003" w:tentative="1">
      <w:start w:val="1"/>
      <w:numFmt w:val="bullet"/>
      <w:lvlText w:val="o"/>
      <w:lvlJc w:val="left"/>
      <w:pPr>
        <w:ind w:left="5388" w:hanging="360"/>
      </w:pPr>
      <w:rPr>
        <w:rFonts w:ascii="Courier New" w:hAnsi="Courier New" w:cs="Courier New" w:hint="default"/>
      </w:rPr>
    </w:lvl>
    <w:lvl w:ilvl="8" w:tplc="04070005" w:tentative="1">
      <w:start w:val="1"/>
      <w:numFmt w:val="bullet"/>
      <w:lvlText w:val=""/>
      <w:lvlJc w:val="left"/>
      <w:pPr>
        <w:ind w:left="6108" w:hanging="360"/>
      </w:pPr>
      <w:rPr>
        <w:rFonts w:ascii="Wingdings" w:hAnsi="Wingdings" w:hint="default"/>
      </w:rPr>
    </w:lvl>
  </w:abstractNum>
  <w:num w:numId="1" w16cid:durableId="587662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72F"/>
    <w:rsid w:val="00006008"/>
    <w:rsid w:val="0001220B"/>
    <w:rsid w:val="000503E8"/>
    <w:rsid w:val="00064B6B"/>
    <w:rsid w:val="00076AC9"/>
    <w:rsid w:val="00080D8D"/>
    <w:rsid w:val="000B0767"/>
    <w:rsid w:val="000C6A75"/>
    <w:rsid w:val="000D1D4A"/>
    <w:rsid w:val="000E716D"/>
    <w:rsid w:val="001233A3"/>
    <w:rsid w:val="00130011"/>
    <w:rsid w:val="001467F7"/>
    <w:rsid w:val="00154F22"/>
    <w:rsid w:val="0018547D"/>
    <w:rsid w:val="001A4E99"/>
    <w:rsid w:val="001E2B93"/>
    <w:rsid w:val="002367FB"/>
    <w:rsid w:val="002402C2"/>
    <w:rsid w:val="00251A01"/>
    <w:rsid w:val="00261C41"/>
    <w:rsid w:val="00267C66"/>
    <w:rsid w:val="00271692"/>
    <w:rsid w:val="002A579F"/>
    <w:rsid w:val="00305E47"/>
    <w:rsid w:val="00312A2C"/>
    <w:rsid w:val="00317D1A"/>
    <w:rsid w:val="0033285B"/>
    <w:rsid w:val="003E0C17"/>
    <w:rsid w:val="004102C8"/>
    <w:rsid w:val="004179C0"/>
    <w:rsid w:val="00443D91"/>
    <w:rsid w:val="00472488"/>
    <w:rsid w:val="00483D4E"/>
    <w:rsid w:val="004A4573"/>
    <w:rsid w:val="004A7A0F"/>
    <w:rsid w:val="004C672F"/>
    <w:rsid w:val="00506143"/>
    <w:rsid w:val="00506C06"/>
    <w:rsid w:val="00566EC1"/>
    <w:rsid w:val="00634EAE"/>
    <w:rsid w:val="006551EE"/>
    <w:rsid w:val="00811FAE"/>
    <w:rsid w:val="00843339"/>
    <w:rsid w:val="00876729"/>
    <w:rsid w:val="00892C38"/>
    <w:rsid w:val="008E2552"/>
    <w:rsid w:val="008F4F3E"/>
    <w:rsid w:val="00924EA0"/>
    <w:rsid w:val="00956680"/>
    <w:rsid w:val="009B1914"/>
    <w:rsid w:val="009B4F20"/>
    <w:rsid w:val="009C08D2"/>
    <w:rsid w:val="009D170E"/>
    <w:rsid w:val="00A23900"/>
    <w:rsid w:val="00A56322"/>
    <w:rsid w:val="00A879F4"/>
    <w:rsid w:val="00AD3267"/>
    <w:rsid w:val="00AE3180"/>
    <w:rsid w:val="00C218E0"/>
    <w:rsid w:val="00C35205"/>
    <w:rsid w:val="00CE39DF"/>
    <w:rsid w:val="00CE3DE3"/>
    <w:rsid w:val="00D3082A"/>
    <w:rsid w:val="00D62577"/>
    <w:rsid w:val="00ED52CF"/>
    <w:rsid w:val="00F33BEC"/>
    <w:rsid w:val="00FF06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6CA68"/>
  <w15:chartTrackingRefBased/>
  <w15:docId w15:val="{E73E2750-7E31-40B1-B460-E60611116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672F"/>
  </w:style>
  <w:style w:type="paragraph" w:styleId="berschrift1">
    <w:name w:val="heading 1"/>
    <w:aliases w:val="# Überschrift 1 Artikeltitel"/>
    <w:basedOn w:val="Standard"/>
    <w:next w:val="Standard"/>
    <w:link w:val="berschrift1Zchn"/>
    <w:uiPriority w:val="9"/>
    <w:qFormat/>
    <w:rsid w:val="00261C41"/>
    <w:pPr>
      <w:keepNext/>
      <w:keepLines/>
      <w:spacing w:before="240" w:after="0" w:line="240" w:lineRule="auto"/>
      <w:contextualSpacing/>
      <w:outlineLvl w:val="0"/>
    </w:pPr>
    <w:rPr>
      <w:rFonts w:asciiTheme="majorHAnsi" w:eastAsiaTheme="majorEastAsia" w:hAnsiTheme="majorHAnsi" w:cstheme="majorBidi"/>
      <w:spacing w:val="-10"/>
      <w:kern w:val="28"/>
      <w:sz w:val="48"/>
      <w:szCs w:val="32"/>
    </w:rPr>
  </w:style>
  <w:style w:type="paragraph" w:styleId="berschrift2">
    <w:name w:val="heading 2"/>
    <w:aliases w:val="## Überschrift 2 Seitentitel"/>
    <w:basedOn w:val="Standard"/>
    <w:next w:val="Standard"/>
    <w:link w:val="berschrift2Zchn"/>
    <w:uiPriority w:val="9"/>
    <w:unhideWhenUsed/>
    <w:qFormat/>
    <w:rsid w:val="00261C41"/>
    <w:pPr>
      <w:keepNext/>
      <w:keepLines/>
      <w:spacing w:before="40" w:after="0"/>
      <w:outlineLvl w:val="1"/>
    </w:pPr>
    <w:rPr>
      <w:rFonts w:asciiTheme="majorHAnsi" w:eastAsiaTheme="majorEastAsia" w:hAnsiTheme="majorHAnsi" w:cstheme="majorBidi"/>
      <w:color w:val="AEAAAA" w:themeColor="background2" w:themeShade="BF"/>
      <w:sz w:val="24"/>
      <w:szCs w:val="26"/>
    </w:rPr>
  </w:style>
  <w:style w:type="paragraph" w:styleId="berschrift3">
    <w:name w:val="heading 3"/>
    <w:aliases w:val="### Überschrift 3 Sub-Head"/>
    <w:basedOn w:val="Standard"/>
    <w:next w:val="Standard"/>
    <w:link w:val="berschrift3Zchn"/>
    <w:uiPriority w:val="9"/>
    <w:unhideWhenUsed/>
    <w:qFormat/>
    <w:rsid w:val="00261C41"/>
    <w:pPr>
      <w:keepNext/>
      <w:keepLines/>
      <w:spacing w:before="40" w:after="0"/>
      <w:outlineLvl w:val="2"/>
    </w:pPr>
    <w:rPr>
      <w:rFonts w:asciiTheme="majorHAnsi" w:eastAsiaTheme="majorEastAsia" w:hAnsiTheme="majorHAnsi" w:cstheme="majorBidi"/>
      <w:color w:val="000000" w:themeColor="text1"/>
      <w:sz w:val="28"/>
      <w:szCs w:val="24"/>
    </w:rPr>
  </w:style>
  <w:style w:type="paragraph" w:styleId="berschrift4">
    <w:name w:val="heading 4"/>
    <w:aliases w:val="#### Überschrift 4 Zwischen"/>
    <w:basedOn w:val="Standard"/>
    <w:next w:val="Standard"/>
    <w:link w:val="berschrift4Zchn"/>
    <w:uiPriority w:val="9"/>
    <w:unhideWhenUsed/>
    <w:qFormat/>
    <w:rsid w:val="00261C41"/>
    <w:pPr>
      <w:keepNext/>
      <w:keepLines/>
      <w:spacing w:before="480" w:after="120"/>
      <w:outlineLvl w:val="3"/>
    </w:pPr>
    <w:rPr>
      <w:rFonts w:asciiTheme="majorHAnsi" w:eastAsiaTheme="majorEastAsia" w:hAnsiTheme="majorHAnsi" w:cstheme="majorBidi"/>
      <w:iCs/>
      <w:color w:val="2F5496" w:themeColor="accent1" w:themeShade="BF"/>
      <w:sz w:val="24"/>
    </w:rPr>
  </w:style>
  <w:style w:type="paragraph" w:styleId="berschrift5">
    <w:name w:val="heading 5"/>
    <w:aliases w:val="##### Überschrift 5 Interview"/>
    <w:basedOn w:val="Standard"/>
    <w:next w:val="Standard"/>
    <w:link w:val="berschrift5Zchn"/>
    <w:uiPriority w:val="9"/>
    <w:unhideWhenUsed/>
    <w:qFormat/>
    <w:rsid w:val="00261C41"/>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aliases w:val="###### Überschrift 6 Lead-In"/>
    <w:basedOn w:val="Standard"/>
    <w:next w:val="Standard"/>
    <w:link w:val="berschrift6Zchn"/>
    <w:uiPriority w:val="9"/>
    <w:unhideWhenUsed/>
    <w:qFormat/>
    <w:rsid w:val="00261C41"/>
    <w:pPr>
      <w:keepNext/>
      <w:keepLines/>
      <w:spacing w:before="40" w:after="0"/>
      <w:outlineLvl w:val="5"/>
    </w:pPr>
    <w:rPr>
      <w:rFonts w:asciiTheme="majorHAnsi" w:eastAsiaTheme="majorEastAsia" w:hAnsiTheme="majorHAnsi" w:cstheme="majorBidi"/>
      <w:color w:val="000000" w:themeColor="text1"/>
    </w:rPr>
  </w:style>
  <w:style w:type="paragraph" w:styleId="berschrift7">
    <w:name w:val="heading 7"/>
    <w:aliases w:val="Notiz an Stephan"/>
    <w:basedOn w:val="Standard"/>
    <w:next w:val="Standard"/>
    <w:link w:val="berschrift7Zchn"/>
    <w:uiPriority w:val="9"/>
    <w:qFormat/>
    <w:rsid w:val="00261C41"/>
    <w:pPr>
      <w:keepNext/>
      <w:keepLines/>
      <w:spacing w:before="40" w:after="0"/>
      <w:outlineLvl w:val="6"/>
    </w:pPr>
    <w:rPr>
      <w:rFonts w:eastAsiaTheme="majorEastAsia" w:cstheme="majorBidi"/>
      <w:iCs/>
      <w:color w:val="FF0000"/>
      <w:spacing w:val="4"/>
    </w:rPr>
  </w:style>
  <w:style w:type="paragraph" w:styleId="berschrift8">
    <w:name w:val="heading 8"/>
    <w:basedOn w:val="Standard"/>
    <w:next w:val="Standard"/>
    <w:link w:val="berschrift8Zchn"/>
    <w:uiPriority w:val="9"/>
    <w:semiHidden/>
    <w:unhideWhenUsed/>
    <w:qFormat/>
    <w:rsid w:val="004C672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C672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
    <w:name w:val="+ Liste"/>
    <w:basedOn w:val="Standard"/>
    <w:qFormat/>
    <w:rsid w:val="00261C41"/>
    <w:pPr>
      <w:numPr>
        <w:numId w:val="1"/>
      </w:numPr>
      <w:spacing w:after="0" w:line="240" w:lineRule="auto"/>
      <w:contextualSpacing/>
    </w:pPr>
    <w:rPr>
      <w:lang w:val="en-US"/>
    </w:rPr>
  </w:style>
  <w:style w:type="paragraph" w:customStyle="1" w:styleId="BU">
    <w:name w:val="BU"/>
    <w:basedOn w:val="Standard"/>
    <w:qFormat/>
    <w:rsid w:val="00261C41"/>
    <w:pPr>
      <w:spacing w:after="480" w:line="360" w:lineRule="auto"/>
      <w:contextualSpacing/>
    </w:pPr>
    <w:rPr>
      <w:rFonts w:eastAsia="Times New Roman" w:cs="Arial"/>
      <w:b/>
      <w:spacing w:val="4"/>
      <w:sz w:val="18"/>
      <w:szCs w:val="20"/>
      <w:lang w:val="en-US"/>
    </w:rPr>
  </w:style>
  <w:style w:type="paragraph" w:styleId="Endnotentext">
    <w:name w:val="endnote text"/>
    <w:basedOn w:val="Standard"/>
    <w:link w:val="EndnotentextZchn"/>
    <w:uiPriority w:val="99"/>
    <w:rsid w:val="00261C41"/>
    <w:pPr>
      <w:spacing w:after="0" w:line="240" w:lineRule="auto"/>
    </w:pPr>
    <w:rPr>
      <w:sz w:val="20"/>
      <w:szCs w:val="20"/>
    </w:rPr>
  </w:style>
  <w:style w:type="character" w:customStyle="1" w:styleId="EndnotentextZchn">
    <w:name w:val="Endnotentext Zchn"/>
    <w:basedOn w:val="Absatz-Standardschriftart"/>
    <w:link w:val="Endnotentext"/>
    <w:uiPriority w:val="99"/>
    <w:rsid w:val="00261C41"/>
    <w:rPr>
      <w:sz w:val="20"/>
      <w:szCs w:val="20"/>
    </w:rPr>
  </w:style>
  <w:style w:type="character" w:styleId="Funotenzeichen">
    <w:name w:val="footnote reference"/>
    <w:rsid w:val="00261C41"/>
    <w:rPr>
      <w:rFonts w:ascii="PT Sans Caption" w:hAnsi="PT Sans Caption"/>
      <w:b/>
      <w:color w:val="2F5496" w:themeColor="accent1" w:themeShade="BF"/>
      <w:vertAlign w:val="superscript"/>
      <w:lang w:val="en-US"/>
    </w:rPr>
  </w:style>
  <w:style w:type="character" w:styleId="Endnotenzeichen">
    <w:name w:val="endnote reference"/>
    <w:basedOn w:val="Funotenzeichen"/>
    <w:uiPriority w:val="99"/>
    <w:rsid w:val="00261C41"/>
    <w:rPr>
      <w:rFonts w:ascii="PT Sans Caption" w:hAnsi="PT Sans Caption"/>
      <w:b/>
      <w:color w:val="2F5496" w:themeColor="accent1" w:themeShade="BF"/>
      <w:vertAlign w:val="superscript"/>
      <w:lang w:val="en-US"/>
    </w:rPr>
  </w:style>
  <w:style w:type="character" w:styleId="Fett">
    <w:name w:val="Strong"/>
    <w:aliases w:val="** Fett **"/>
    <w:basedOn w:val="Absatz-Standardschriftart"/>
    <w:uiPriority w:val="22"/>
    <w:qFormat/>
    <w:rsid w:val="00261C41"/>
    <w:rPr>
      <w:b/>
      <w:bCs/>
    </w:rPr>
  </w:style>
  <w:style w:type="paragraph" w:styleId="Funotentext">
    <w:name w:val="footnote text"/>
    <w:basedOn w:val="Standard"/>
    <w:link w:val="FunotentextZchn"/>
    <w:uiPriority w:val="99"/>
    <w:rsid w:val="00261C41"/>
    <w:pPr>
      <w:spacing w:after="240" w:line="288" w:lineRule="auto"/>
    </w:pPr>
    <w:rPr>
      <w:spacing w:val="4"/>
      <w:sz w:val="18"/>
      <w:szCs w:val="20"/>
    </w:rPr>
  </w:style>
  <w:style w:type="character" w:customStyle="1" w:styleId="FunotentextZchn">
    <w:name w:val="Fußnotentext Zchn"/>
    <w:basedOn w:val="Absatz-Standardschriftart"/>
    <w:link w:val="Funotentext"/>
    <w:uiPriority w:val="99"/>
    <w:rsid w:val="00261C41"/>
    <w:rPr>
      <w:spacing w:val="4"/>
      <w:sz w:val="18"/>
      <w:szCs w:val="20"/>
    </w:rPr>
  </w:style>
  <w:style w:type="character" w:styleId="Hervorhebung">
    <w:name w:val="Emphasis"/>
    <w:aliases w:val="* kursiv *"/>
    <w:basedOn w:val="Absatz-Standardschriftart"/>
    <w:uiPriority w:val="20"/>
    <w:qFormat/>
    <w:rsid w:val="00261C41"/>
    <w:rPr>
      <w:i/>
      <w:iCs/>
      <w:color w:val="FF0000"/>
    </w:rPr>
  </w:style>
  <w:style w:type="character" w:styleId="Hyperlink">
    <w:name w:val="Hyperlink"/>
    <w:basedOn w:val="Absatz-Standardschriftart"/>
    <w:uiPriority w:val="99"/>
    <w:rsid w:val="00261C41"/>
    <w:rPr>
      <w:color w:val="0563C1" w:themeColor="hyperlink"/>
      <w:spacing w:val="2"/>
      <w:u w:val="single"/>
      <w14:ligatures w14:val="none"/>
    </w:rPr>
  </w:style>
  <w:style w:type="character" w:styleId="NichtaufgelsteErwhnung">
    <w:name w:val="Unresolved Mention"/>
    <w:basedOn w:val="Absatz-Standardschriftart"/>
    <w:uiPriority w:val="99"/>
    <w:semiHidden/>
    <w:unhideWhenUsed/>
    <w:rsid w:val="00261C41"/>
    <w:rPr>
      <w:color w:val="605E5C"/>
      <w:shd w:val="clear" w:color="auto" w:fill="E1DFDD"/>
    </w:rPr>
  </w:style>
  <w:style w:type="table" w:styleId="Tabellenraster">
    <w:name w:val="Table Grid"/>
    <w:basedOn w:val="NormaleTabelle"/>
    <w:uiPriority w:val="39"/>
    <w:rsid w:val="00261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 Überschrift 1 Artikeltitel Zchn"/>
    <w:basedOn w:val="Absatz-Standardschriftart"/>
    <w:link w:val="berschrift1"/>
    <w:uiPriority w:val="9"/>
    <w:rsid w:val="00261C41"/>
    <w:rPr>
      <w:rFonts w:asciiTheme="majorHAnsi" w:eastAsiaTheme="majorEastAsia" w:hAnsiTheme="majorHAnsi" w:cstheme="majorBidi"/>
      <w:spacing w:val="-10"/>
      <w:kern w:val="28"/>
      <w:sz w:val="48"/>
      <w:szCs w:val="32"/>
    </w:rPr>
  </w:style>
  <w:style w:type="character" w:customStyle="1" w:styleId="berschrift2Zchn">
    <w:name w:val="Überschrift 2 Zchn"/>
    <w:aliases w:val="## Überschrift 2 Seitentitel Zchn"/>
    <w:basedOn w:val="Absatz-Standardschriftart"/>
    <w:link w:val="berschrift2"/>
    <w:uiPriority w:val="9"/>
    <w:rsid w:val="00261C41"/>
    <w:rPr>
      <w:rFonts w:asciiTheme="majorHAnsi" w:eastAsiaTheme="majorEastAsia" w:hAnsiTheme="majorHAnsi" w:cstheme="majorBidi"/>
      <w:color w:val="AEAAAA" w:themeColor="background2" w:themeShade="BF"/>
      <w:sz w:val="24"/>
      <w:szCs w:val="26"/>
    </w:rPr>
  </w:style>
  <w:style w:type="character" w:customStyle="1" w:styleId="berschrift3Zchn">
    <w:name w:val="Überschrift 3 Zchn"/>
    <w:aliases w:val="### Überschrift 3 Sub-Head Zchn"/>
    <w:basedOn w:val="Absatz-Standardschriftart"/>
    <w:link w:val="berschrift3"/>
    <w:uiPriority w:val="9"/>
    <w:rsid w:val="00261C41"/>
    <w:rPr>
      <w:rFonts w:asciiTheme="majorHAnsi" w:eastAsiaTheme="majorEastAsia" w:hAnsiTheme="majorHAnsi" w:cstheme="majorBidi"/>
      <w:color w:val="000000" w:themeColor="text1"/>
      <w:sz w:val="28"/>
      <w:szCs w:val="24"/>
    </w:rPr>
  </w:style>
  <w:style w:type="character" w:customStyle="1" w:styleId="berschrift4Zchn">
    <w:name w:val="Überschrift 4 Zchn"/>
    <w:aliases w:val="#### Überschrift 4 Zwischen Zchn"/>
    <w:basedOn w:val="Absatz-Standardschriftart"/>
    <w:link w:val="berschrift4"/>
    <w:uiPriority w:val="9"/>
    <w:rsid w:val="00261C41"/>
    <w:rPr>
      <w:rFonts w:asciiTheme="majorHAnsi" w:eastAsiaTheme="majorEastAsia" w:hAnsiTheme="majorHAnsi" w:cstheme="majorBidi"/>
      <w:iCs/>
      <w:color w:val="2F5496" w:themeColor="accent1" w:themeShade="BF"/>
      <w:sz w:val="24"/>
    </w:rPr>
  </w:style>
  <w:style w:type="character" w:customStyle="1" w:styleId="berschrift5Zchn">
    <w:name w:val="Überschrift 5 Zchn"/>
    <w:aliases w:val="##### Überschrift 5 Interview Zchn"/>
    <w:basedOn w:val="Absatz-Standardschriftart"/>
    <w:link w:val="berschrift5"/>
    <w:uiPriority w:val="9"/>
    <w:rsid w:val="00261C41"/>
    <w:rPr>
      <w:rFonts w:asciiTheme="majorHAnsi" w:eastAsiaTheme="majorEastAsia" w:hAnsiTheme="majorHAnsi" w:cstheme="majorBidi"/>
      <w:color w:val="2F5496" w:themeColor="accent1" w:themeShade="BF"/>
    </w:rPr>
  </w:style>
  <w:style w:type="character" w:customStyle="1" w:styleId="berschrift6Zchn">
    <w:name w:val="Überschrift 6 Zchn"/>
    <w:aliases w:val="###### Überschrift 6 Lead-In Zchn"/>
    <w:basedOn w:val="Absatz-Standardschriftart"/>
    <w:link w:val="berschrift6"/>
    <w:uiPriority w:val="9"/>
    <w:rsid w:val="00261C41"/>
    <w:rPr>
      <w:rFonts w:asciiTheme="majorHAnsi" w:eastAsiaTheme="majorEastAsia" w:hAnsiTheme="majorHAnsi" w:cstheme="majorBidi"/>
      <w:color w:val="000000" w:themeColor="text1"/>
    </w:rPr>
  </w:style>
  <w:style w:type="character" w:customStyle="1" w:styleId="berschrift7Zchn">
    <w:name w:val="Überschrift 7 Zchn"/>
    <w:aliases w:val="Notiz an Stephan Zchn"/>
    <w:basedOn w:val="Absatz-Standardschriftart"/>
    <w:link w:val="berschrift7"/>
    <w:uiPriority w:val="9"/>
    <w:rsid w:val="00261C41"/>
    <w:rPr>
      <w:rFonts w:eastAsiaTheme="majorEastAsia" w:cstheme="majorBidi"/>
      <w:iCs/>
      <w:color w:val="FF0000"/>
      <w:spacing w:val="4"/>
    </w:rPr>
  </w:style>
  <w:style w:type="paragraph" w:styleId="Zitat">
    <w:name w:val="Quote"/>
    <w:aliases w:val="&gt; Zitat"/>
    <w:basedOn w:val="Standard"/>
    <w:next w:val="Standard"/>
    <w:link w:val="ZitatZchn"/>
    <w:uiPriority w:val="29"/>
    <w:qFormat/>
    <w:rsid w:val="00261C41"/>
    <w:pPr>
      <w:spacing w:before="200" w:after="240"/>
      <w:ind w:left="862" w:right="862"/>
    </w:pPr>
    <w:rPr>
      <w:i/>
      <w:iCs/>
      <w:color w:val="595959" w:themeColor="text1" w:themeTint="A6"/>
    </w:rPr>
  </w:style>
  <w:style w:type="character" w:customStyle="1" w:styleId="ZitatZchn">
    <w:name w:val="Zitat Zchn"/>
    <w:aliases w:val="&gt; Zitat Zchn"/>
    <w:basedOn w:val="Absatz-Standardschriftart"/>
    <w:link w:val="Zitat"/>
    <w:uiPriority w:val="29"/>
    <w:rsid w:val="00261C41"/>
    <w:rPr>
      <w:i/>
      <w:iCs/>
      <w:color w:val="595959" w:themeColor="text1" w:themeTint="A6"/>
    </w:rPr>
  </w:style>
  <w:style w:type="character" w:customStyle="1" w:styleId="berschrift8Zchn">
    <w:name w:val="Überschrift 8 Zchn"/>
    <w:basedOn w:val="Absatz-Standardschriftart"/>
    <w:link w:val="berschrift8"/>
    <w:uiPriority w:val="9"/>
    <w:semiHidden/>
    <w:rsid w:val="004C672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C672F"/>
    <w:rPr>
      <w:rFonts w:eastAsiaTheme="majorEastAsia" w:cstheme="majorBidi"/>
      <w:color w:val="272727" w:themeColor="text1" w:themeTint="D8"/>
    </w:rPr>
  </w:style>
  <w:style w:type="paragraph" w:styleId="Titel">
    <w:name w:val="Title"/>
    <w:basedOn w:val="Standard"/>
    <w:next w:val="Standard"/>
    <w:link w:val="TitelZchn"/>
    <w:uiPriority w:val="10"/>
    <w:qFormat/>
    <w:rsid w:val="004C67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C672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C672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C672F"/>
    <w:rPr>
      <w:rFonts w:eastAsiaTheme="majorEastAsia" w:cstheme="majorBidi"/>
      <w:color w:val="595959" w:themeColor="text1" w:themeTint="A6"/>
      <w:spacing w:val="15"/>
      <w:sz w:val="28"/>
      <w:szCs w:val="28"/>
    </w:rPr>
  </w:style>
  <w:style w:type="paragraph" w:styleId="Listenabsatz">
    <w:name w:val="List Paragraph"/>
    <w:basedOn w:val="Standard"/>
    <w:uiPriority w:val="34"/>
    <w:qFormat/>
    <w:rsid w:val="004C672F"/>
    <w:pPr>
      <w:ind w:left="720"/>
      <w:contextualSpacing/>
    </w:pPr>
  </w:style>
  <w:style w:type="character" w:styleId="IntensiveHervorhebung">
    <w:name w:val="Intense Emphasis"/>
    <w:basedOn w:val="Absatz-Standardschriftart"/>
    <w:uiPriority w:val="21"/>
    <w:qFormat/>
    <w:rsid w:val="004C672F"/>
    <w:rPr>
      <w:i/>
      <w:iCs/>
      <w:color w:val="2F5496" w:themeColor="accent1" w:themeShade="BF"/>
    </w:rPr>
  </w:style>
  <w:style w:type="paragraph" w:styleId="IntensivesZitat">
    <w:name w:val="Intense Quote"/>
    <w:basedOn w:val="Standard"/>
    <w:next w:val="Standard"/>
    <w:link w:val="IntensivesZitatZchn"/>
    <w:uiPriority w:val="30"/>
    <w:qFormat/>
    <w:rsid w:val="004C67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C672F"/>
    <w:rPr>
      <w:i/>
      <w:iCs/>
      <w:color w:val="2F5496" w:themeColor="accent1" w:themeShade="BF"/>
    </w:rPr>
  </w:style>
  <w:style w:type="character" w:styleId="IntensiverVerweis">
    <w:name w:val="Intense Reference"/>
    <w:basedOn w:val="Absatz-Standardschriftart"/>
    <w:uiPriority w:val="32"/>
    <w:qFormat/>
    <w:rsid w:val="004C672F"/>
    <w:rPr>
      <w:b/>
      <w:bCs/>
      <w:smallCaps/>
      <w:color w:val="2F5496" w:themeColor="accent1" w:themeShade="BF"/>
      <w:spacing w:val="5"/>
    </w:rPr>
  </w:style>
  <w:style w:type="paragraph" w:styleId="Kopfzeile">
    <w:name w:val="header"/>
    <w:basedOn w:val="Standard"/>
    <w:link w:val="KopfzeileZchn"/>
    <w:uiPriority w:val="99"/>
    <w:unhideWhenUsed/>
    <w:rsid w:val="004C67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C672F"/>
  </w:style>
  <w:style w:type="paragraph" w:styleId="Fuzeile">
    <w:name w:val="footer"/>
    <w:basedOn w:val="Standard"/>
    <w:link w:val="FuzeileZchn"/>
    <w:uiPriority w:val="99"/>
    <w:unhideWhenUsed/>
    <w:rsid w:val="004C67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C6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861583">
      <w:bodyDiv w:val="1"/>
      <w:marLeft w:val="0"/>
      <w:marRight w:val="0"/>
      <w:marTop w:val="0"/>
      <w:marBottom w:val="0"/>
      <w:divBdr>
        <w:top w:val="none" w:sz="0" w:space="0" w:color="auto"/>
        <w:left w:val="none" w:sz="0" w:space="0" w:color="auto"/>
        <w:bottom w:val="none" w:sz="0" w:space="0" w:color="auto"/>
        <w:right w:val="none" w:sz="0" w:space="0" w:color="auto"/>
      </w:divBdr>
    </w:div>
    <w:div w:id="10234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nmeister.org/download/TMT33/tmt33-Pressemeldung.zi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tonmeisterverband.o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8397D-7E3D-4742-99A7-3956CDD73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1012</Words>
  <Characters>6380</Characters>
  <Application>Microsoft Office Word</Application>
  <DocSecurity>0</DocSecurity>
  <Lines>53</Lines>
  <Paragraphs>14</Paragraphs>
  <ScaleCrop>false</ScaleCrop>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 Renner</dc:creator>
  <cp:keywords/>
  <dc:description/>
  <cp:lastModifiedBy>Stefani Renner</cp:lastModifiedBy>
  <cp:revision>24</cp:revision>
  <dcterms:created xsi:type="dcterms:W3CDTF">2025-10-08T09:56:00Z</dcterms:created>
  <dcterms:modified xsi:type="dcterms:W3CDTF">2025-10-09T07:33:00Z</dcterms:modified>
</cp:coreProperties>
</file>